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8" w:rsidRPr="00EF3915" w:rsidRDefault="00EF3915" w:rsidP="00EF3915">
      <w:pPr>
        <w:pStyle w:val="Heading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EF39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3D1469" w:rsidRPr="003D146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3D146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ИП </w:t>
      </w:r>
      <w:proofErr w:type="spellStart"/>
      <w:r w:rsidR="003D1469" w:rsidRPr="00B347A5">
        <w:rPr>
          <w:rFonts w:ascii="Times New Roman" w:hAnsi="Times New Roman" w:cs="Times New Roman"/>
          <w:w w:val="105"/>
          <w:sz w:val="24"/>
          <w:szCs w:val="24"/>
          <w:lang w:val="ru-RU"/>
        </w:rPr>
        <w:t>Харевич</w:t>
      </w:r>
      <w:proofErr w:type="spellEnd"/>
      <w:r w:rsidR="003D1469" w:rsidRPr="00B347A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Ольга Игоревна</w:t>
      </w:r>
      <w:r w:rsidR="003D146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(ИНН 2</w:t>
      </w:r>
      <w:r w:rsidR="003D1469" w:rsidRPr="00266AAC">
        <w:rPr>
          <w:rFonts w:ascii="Times New Roman" w:hAnsi="Times New Roman" w:cs="Times New Roman"/>
          <w:w w:val="105"/>
          <w:sz w:val="24"/>
          <w:szCs w:val="24"/>
          <w:lang w:val="ru-RU"/>
        </w:rPr>
        <w:t>30104116188</w:t>
      </w:r>
      <w:r w:rsidR="003D146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ОГРНИП </w:t>
      </w:r>
      <w:r w:rsidR="003D1469" w:rsidRPr="00266AAC">
        <w:rPr>
          <w:rFonts w:ascii="Times New Roman" w:hAnsi="Times New Roman" w:cs="Times New Roman"/>
          <w:w w:val="105"/>
          <w:sz w:val="24"/>
          <w:szCs w:val="24"/>
          <w:lang w:val="ru-RU"/>
        </w:rPr>
        <w:t>313230114700222</w:t>
      </w:r>
      <w:r w:rsidR="003D1469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="00EF3915"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 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EF3915" w:rsidRDefault="003136AF" w:rsidP="00EF3915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– Интернет-ресурс, расположенный на доменном имени 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» – сайт, содержащий информацию о Товарах и/или Услугах и/или</w:t>
      </w:r>
      <w:proofErr w:type="gramStart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</w:t>
      </w:r>
      <w:proofErr w:type="gramEnd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995000" w:rsidRDefault="003136AF" w:rsidP="00995000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2E2FC0" w:rsidRDefault="00E26630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26630">
        <w:rPr>
          <w:w w:val="105"/>
          <w:lang w:val="ru-RU"/>
        </w:rPr>
        <w:pict>
          <v:line id="_x0000_s2054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доступ к </w:t>
      </w:r>
      <w:proofErr w:type="gramStart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электронному</w:t>
      </w:r>
      <w:proofErr w:type="gramEnd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spellStart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контенту</w:t>
      </w:r>
      <w:proofErr w:type="spellEnd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 платной основе, с правом приобретения (скачивания), просмотра </w:t>
      </w:r>
      <w:proofErr w:type="spellStart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контента</w:t>
      </w:r>
      <w:proofErr w:type="spellEnd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995000" w:rsidRPr="002E2FC0" w:rsidRDefault="00E26630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26630">
        <w:rPr>
          <w:w w:val="105"/>
          <w:lang w:val="ru-RU"/>
        </w:rPr>
        <w:pict>
          <v:line id="_x0000_s2053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Доступ к сайту предоставляется на </w:t>
      </w:r>
      <w:proofErr w:type="gramStart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платной</w:t>
      </w:r>
      <w:proofErr w:type="gramEnd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на бесплатной основах.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Настоящее Соглашение является публичной офертой. Получая доступ к </w:t>
      </w:r>
      <w:proofErr w:type="gramStart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proofErr w:type="gramEnd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Пользователь считается присоединившимся к настоящему Соглашению.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136AF" w:rsidRDefault="00E26630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26630">
        <w:rPr>
          <w:w w:val="105"/>
          <w:lang w:val="ru-RU"/>
        </w:rPr>
        <w:pict>
          <v:line id="_x0000_s2052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3D1469" w:rsidRPr="003D1469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+7 918 34 21 825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электронной почте: </w:t>
      </w:r>
      <w:r w:rsidR="00336CE9">
        <w:rPr>
          <w:rFonts w:ascii="Times New Roman" w:hAnsi="Times New Roman" w:cs="Times New Roman"/>
          <w:sz w:val="24"/>
          <w:szCs w:val="24"/>
        </w:rPr>
        <w:t>info</w:t>
      </w:r>
      <w:r w:rsidR="00336CE9" w:rsidRPr="00336CE9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336CE9">
        <w:rPr>
          <w:rFonts w:ascii="Times New Roman" w:hAnsi="Times New Roman" w:cs="Times New Roman"/>
          <w:sz w:val="24"/>
          <w:szCs w:val="24"/>
        </w:rPr>
        <w:t>utrish</w:t>
      </w:r>
      <w:proofErr w:type="spellEnd"/>
      <w:r w:rsidR="00336CE9" w:rsidRPr="00336CE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336CE9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336CE9" w:rsidRPr="00336CE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336CE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136AF" w:rsidRPr="0012647C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через Форму обратной связи, расположенную по адресу: 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</w:t>
      </w:r>
      <w:proofErr w:type="spellEnd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Сайта</w:t>
      </w:r>
      <w:proofErr w:type="spellEnd"/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</w:t>
      </w:r>
      <w:proofErr w:type="spellEnd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</w:t>
      </w:r>
      <w:proofErr w:type="spellEnd"/>
      <w:proofErr w:type="gramEnd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proofErr w:type="spellEnd"/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proofErr w:type="spellEnd"/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proofErr w:type="spellEnd"/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их изменения.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Пользователю</w:t>
      </w:r>
      <w:proofErr w:type="spellEnd"/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</w:t>
      </w:r>
      <w:proofErr w:type="spellEnd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надлежащее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функционирование</w:t>
      </w:r>
      <w:proofErr w:type="spellEnd"/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Сайта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proofErr w:type="gramEnd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:rsidR="003136AF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5.12.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Политика конфиденциальности: </w:t>
      </w:r>
      <w:r w:rsidR="00D911E0">
        <w:rPr>
          <w:rFonts w:ascii="Times New Roman" w:hAnsi="Times New Roman" w:cs="Times New Roman"/>
          <w:w w:val="105"/>
          <w:sz w:val="24"/>
          <w:szCs w:val="24"/>
          <w:lang w:val="ru-RU"/>
        </w:rPr>
        <w:t>http://utrish-rai.ru</w:t>
      </w:r>
    </w:p>
    <w:p w:rsidR="00583958" w:rsidRPr="003136AF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proofErr w:type="gramEnd"/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</w:t>
      </w:r>
      <w:proofErr w:type="gramStart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дств дл</w:t>
      </w:r>
      <w:proofErr w:type="gramEnd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«</w:t>
      </w:r>
      <w:r w:rsidR="0012647C">
        <w:rPr>
          <w:rFonts w:ascii="Times New Roman" w:hAnsi="Times New Roman" w:cs="Times New Roman"/>
          <w:w w:val="105"/>
          <w:sz w:val="24"/>
          <w:szCs w:val="24"/>
          <w:lang w:val="ru-RU"/>
        </w:rPr>
        <w:t>01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12647C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201</w:t>
      </w:r>
      <w:r w:rsidR="0012647C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  <w:proofErr w:type="gramEnd"/>
    </w:p>
    <w:sectPr w:rsidR="00583958" w:rsidRPr="00EF3915" w:rsidSect="003136AF">
      <w:footerReference w:type="even" r:id="rId7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89" w:rsidRDefault="00930389" w:rsidP="00583958">
      <w:r>
        <w:separator/>
      </w:r>
    </w:p>
  </w:endnote>
  <w:endnote w:type="continuationSeparator" w:id="0">
    <w:p w:rsidR="00930389" w:rsidRDefault="00930389" w:rsidP="0058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5A" w:rsidRDefault="007E4BD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89" w:rsidRDefault="00930389" w:rsidP="00583958">
      <w:r>
        <w:separator/>
      </w:r>
    </w:p>
  </w:footnote>
  <w:footnote w:type="continuationSeparator" w:id="0">
    <w:p w:rsidR="00930389" w:rsidRDefault="00930389" w:rsidP="00583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3958"/>
    <w:rsid w:val="000F7B70"/>
    <w:rsid w:val="0012647C"/>
    <w:rsid w:val="002D105A"/>
    <w:rsid w:val="002E2FC0"/>
    <w:rsid w:val="003136AF"/>
    <w:rsid w:val="00336CE9"/>
    <w:rsid w:val="003D1469"/>
    <w:rsid w:val="0047283E"/>
    <w:rsid w:val="00583958"/>
    <w:rsid w:val="00705760"/>
    <w:rsid w:val="007E4BD3"/>
    <w:rsid w:val="00930389"/>
    <w:rsid w:val="00995000"/>
    <w:rsid w:val="00C7619D"/>
    <w:rsid w:val="00D911E0"/>
    <w:rsid w:val="00E26630"/>
    <w:rsid w:val="00E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Луиза</cp:lastModifiedBy>
  <cp:revision>5</cp:revision>
  <cp:lastPrinted>2017-06-23T13:39:00Z</cp:lastPrinted>
  <dcterms:created xsi:type="dcterms:W3CDTF">2017-08-01T09:50:00Z</dcterms:created>
  <dcterms:modified xsi:type="dcterms:W3CDTF">2018-03-12T08:22:00Z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